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6" w:rsidRPr="00024CD2" w:rsidRDefault="003E7386">
      <w:pPr>
        <w:pStyle w:val="20"/>
        <w:spacing w:before="0"/>
        <w:rPr>
          <w:color w:val="000000"/>
          <w:lang w:val="ru-RU"/>
        </w:rPr>
      </w:pPr>
      <w:bookmarkStart w:id="0" w:name="_Toc535585426"/>
      <w:r w:rsidRPr="00024CD2">
        <w:rPr>
          <w:color w:val="000000"/>
          <w:lang w:val="ru-RU"/>
        </w:rPr>
        <w:t>Балагин О.В., Корыткин Е.Ю., Васильев А.В.</w:t>
      </w:r>
      <w:bookmarkEnd w:id="0"/>
    </w:p>
    <w:p w:rsidR="003E7386" w:rsidRPr="00284F24" w:rsidRDefault="003E7386" w:rsidP="00284F24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>ФГБОУ ВО «</w:t>
      </w:r>
      <w:r w:rsidRPr="00284F24">
        <w:rPr>
          <w:rFonts w:ascii="Times New Roman" w:hAnsi="Times New Roman" w:cs="Times New Roman"/>
          <w:color w:val="000000"/>
          <w:sz w:val="24"/>
          <w:szCs w:val="24"/>
        </w:rPr>
        <w:t>Омский государствен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>ный университет путей сообщения»</w:t>
      </w:r>
      <w:r w:rsidRPr="00284F24">
        <w:rPr>
          <w:rFonts w:ascii="Times New Roman" w:hAnsi="Times New Roman" w:cs="Times New Roman"/>
          <w:color w:val="000000"/>
          <w:sz w:val="24"/>
          <w:szCs w:val="24"/>
        </w:rPr>
        <w:t>, г. Омск</w:t>
      </w:r>
    </w:p>
    <w:p w:rsidR="003E7386" w:rsidRPr="00024CD2" w:rsidRDefault="003E7386">
      <w:pPr>
        <w:keepNext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balaginov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korytkineu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omgups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">
        <w:r w:rsidRPr="00024CD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vasilevav</w:t>
        </w:r>
        <w:r w:rsidRPr="00024CD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@</w:t>
        </w:r>
        <w:r w:rsidRPr="00024CD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omgups</w:t>
        </w:r>
        <w:r w:rsidRPr="00024CD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24CD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</w:p>
    <w:p w:rsidR="003E7386" w:rsidRPr="00284F24" w:rsidRDefault="003E7386">
      <w:pPr>
        <w:pStyle w:val="10"/>
        <w:rPr>
          <w:color w:val="000000"/>
        </w:rPr>
      </w:pPr>
      <w:r w:rsidRPr="00284F24">
        <w:rPr>
          <w:color w:val="000000"/>
        </w:rPr>
        <w:t>Результаты внедрения и развитие «1С:Университет ПРОФ» в Омском государственном университете путей сообщения, реализация обмена данным</w:t>
      </w:r>
      <w:r w:rsidRPr="00024CD2">
        <w:rPr>
          <w:color w:val="000000"/>
        </w:rPr>
        <w:t>и</w:t>
      </w:r>
      <w:r w:rsidRPr="00284F24">
        <w:rPr>
          <w:color w:val="000000"/>
        </w:rPr>
        <w:t xml:space="preserve"> с использованием «1С:Шина»</w:t>
      </w:r>
    </w:p>
    <w:p w:rsidR="003E7386" w:rsidRPr="00024CD2" w:rsidRDefault="003E7386">
      <w:pPr>
        <w:pStyle w:val="22"/>
        <w:rPr>
          <w:color w:val="000000"/>
          <w:lang w:val="en-US"/>
        </w:rPr>
      </w:pPr>
      <w:r w:rsidRPr="00024CD2">
        <w:rPr>
          <w:color w:val="000000"/>
          <w:lang w:val="en-US"/>
        </w:rPr>
        <w:t>Balagin O.V., Korytkin E.U., Vasilev A.V.</w:t>
      </w:r>
    </w:p>
    <w:p w:rsidR="003E7386" w:rsidRPr="00024CD2" w:rsidRDefault="003E7386">
      <w:pPr>
        <w:pStyle w:val="40"/>
        <w:rPr>
          <w:color w:val="000000"/>
          <w:lang w:val="en-US"/>
        </w:rPr>
      </w:pPr>
      <w:smartTag w:uri="urn:schemas-microsoft-com:office:smarttags" w:element="PlaceName">
        <w:r w:rsidRPr="00024CD2">
          <w:rPr>
            <w:color w:val="000000"/>
            <w:lang w:val="en-US"/>
          </w:rPr>
          <w:t>Omsk</w:t>
        </w:r>
      </w:smartTag>
      <w:r w:rsidRPr="00024CD2">
        <w:rPr>
          <w:color w:val="000000"/>
          <w:lang w:val="en-US"/>
        </w:rPr>
        <w:t xml:space="preserve"> </w:t>
      </w:r>
      <w:smartTag w:uri="urn:schemas-microsoft-com:office:smarttags" w:element="PlaceType">
        <w:r w:rsidRPr="00024CD2">
          <w:rPr>
            <w:color w:val="000000"/>
            <w:lang w:val="en-US"/>
          </w:rPr>
          <w:t>State</w:t>
        </w:r>
      </w:smartTag>
      <w:r w:rsidRPr="00024CD2">
        <w:rPr>
          <w:color w:val="000000"/>
          <w:lang w:val="en-US"/>
        </w:rPr>
        <w:t xml:space="preserve"> </w:t>
      </w:r>
      <w:smartTag w:uri="urn:schemas-microsoft-com:office:smarttags" w:element="PlaceName">
        <w:r w:rsidRPr="00024CD2">
          <w:rPr>
            <w:color w:val="000000"/>
            <w:lang w:val="en-US"/>
          </w:rPr>
          <w:t>Transport</w:t>
        </w:r>
      </w:smartTag>
      <w:r w:rsidRPr="00024CD2">
        <w:rPr>
          <w:color w:val="000000"/>
          <w:lang w:val="en-US"/>
        </w:rPr>
        <w:t xml:space="preserve"> </w:t>
      </w:r>
      <w:smartTag w:uri="urn:schemas-microsoft-com:office:smarttags" w:element="PlaceType">
        <w:r w:rsidRPr="00024CD2">
          <w:rPr>
            <w:color w:val="000000"/>
            <w:lang w:val="en-US"/>
          </w:rPr>
          <w:t>University</w:t>
        </w:r>
      </w:smartTag>
      <w:r w:rsidRPr="00024CD2">
        <w:rPr>
          <w:color w:val="00000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24CD2">
            <w:rPr>
              <w:color w:val="000000"/>
              <w:lang w:val="en-US"/>
            </w:rPr>
            <w:t>Omsk</w:t>
          </w:r>
        </w:smartTag>
      </w:smartTag>
    </w:p>
    <w:p w:rsidR="003E7386" w:rsidRPr="00284F24" w:rsidRDefault="003E7386" w:rsidP="00024CD2">
      <w:pPr>
        <w:pStyle w:val="00"/>
        <w:rPr>
          <w:color w:val="000000"/>
        </w:rPr>
      </w:pPr>
      <w:r>
        <w:rPr>
          <w:color w:val="000000"/>
        </w:rPr>
        <w:t>R</w:t>
      </w:r>
      <w:r w:rsidRPr="00284F24">
        <w:rPr>
          <w:color w:val="000000"/>
        </w:rPr>
        <w:t xml:space="preserve">esults of implementation and development of 1C:University PROF at </w:t>
      </w:r>
      <w:smartTag w:uri="urn:schemas-microsoft-com:office:smarttags" w:element="place">
        <w:smartTag w:uri="urn:schemas-microsoft-com:office:smarttags" w:element="PlaceName">
          <w:r w:rsidRPr="00284F24">
            <w:rPr>
              <w:color w:val="000000"/>
            </w:rPr>
            <w:t>Omsk</w:t>
          </w:r>
        </w:smartTag>
        <w:r w:rsidRPr="00284F24">
          <w:rPr>
            <w:color w:val="000000"/>
          </w:rPr>
          <w:t xml:space="preserve"> </w:t>
        </w:r>
        <w:smartTag w:uri="urn:schemas-microsoft-com:office:smarttags" w:element="PlaceType">
          <w:r w:rsidRPr="00284F24">
            <w:rPr>
              <w:color w:val="000000"/>
            </w:rPr>
            <w:t>State</w:t>
          </w:r>
        </w:smartTag>
        <w:r w:rsidRPr="00284F24">
          <w:rPr>
            <w:color w:val="000000"/>
          </w:rPr>
          <w:t xml:space="preserve"> </w:t>
        </w:r>
        <w:smartTag w:uri="urn:schemas-microsoft-com:office:smarttags" w:element="PlaceName">
          <w:r w:rsidRPr="00284F24">
            <w:rPr>
              <w:color w:val="000000"/>
            </w:rPr>
            <w:t>Transport</w:t>
          </w:r>
        </w:smartTag>
        <w:r w:rsidRPr="00284F24">
          <w:rPr>
            <w:color w:val="000000"/>
          </w:rPr>
          <w:t xml:space="preserve"> </w:t>
        </w:r>
        <w:smartTag w:uri="urn:schemas-microsoft-com:office:smarttags" w:element="PlaceType">
          <w:r w:rsidRPr="00284F24">
            <w:rPr>
              <w:color w:val="000000"/>
            </w:rPr>
            <w:t>University</w:t>
          </w:r>
        </w:smartTag>
      </w:smartTag>
      <w:r>
        <w:rPr>
          <w:color w:val="000000"/>
        </w:rPr>
        <w:t>, including</w:t>
      </w:r>
      <w:r w:rsidRPr="00284F24">
        <w:rPr>
          <w:color w:val="000000"/>
        </w:rPr>
        <w:t xml:space="preserve"> data exchange </w:t>
      </w:r>
      <w:r>
        <w:rPr>
          <w:color w:val="000000"/>
        </w:rPr>
        <w:t>over</w:t>
      </w:r>
      <w:r w:rsidRPr="00284F24">
        <w:rPr>
          <w:color w:val="000000"/>
        </w:rPr>
        <w:t xml:space="preserve"> 1C:ESB</w:t>
      </w:r>
    </w:p>
    <w:p w:rsidR="003E7386" w:rsidRPr="004E011E" w:rsidRDefault="003E7386" w:rsidP="00024CD2">
      <w:pPr>
        <w:pStyle w:val="00"/>
        <w:rPr>
          <w:color w:val="000000"/>
          <w:lang w:val="ru-RU"/>
        </w:rPr>
      </w:pPr>
      <w:r w:rsidRPr="004E011E">
        <w:rPr>
          <w:color w:val="000000"/>
          <w:lang w:val="ru-RU"/>
        </w:rPr>
        <w:t>Аннотация</w:t>
      </w:r>
    </w:p>
    <w:p w:rsidR="003E7386" w:rsidRPr="00024CD2" w:rsidRDefault="003E73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>Рассмотрены промежуточные результаты внедрения, эксплуатации и развития единой корпоративной информационной системы университета; вопросы повышения функциональности подсистем, ведения качественного учета и внесения данных, разделения информационной базы на рабочую базу и базу приемной кампании, внедрения «1С:Шины» и передачи данных с её помощью.</w:t>
      </w:r>
    </w:p>
    <w:p w:rsidR="003E7386" w:rsidRPr="00024CD2" w:rsidRDefault="003E7386" w:rsidP="00024CD2">
      <w:pPr>
        <w:pStyle w:val="00"/>
        <w:rPr>
          <w:color w:val="000000"/>
        </w:rPr>
      </w:pPr>
      <w:r w:rsidRPr="00024CD2">
        <w:rPr>
          <w:color w:val="000000"/>
        </w:rPr>
        <w:t>Abstract</w:t>
      </w:r>
    </w:p>
    <w:p w:rsidR="003E7386" w:rsidRPr="00024CD2" w:rsidRDefault="003E7386" w:rsidP="00024CD2">
      <w:pPr>
        <w:pStyle w:val="30"/>
        <w:rPr>
          <w:color w:val="000000"/>
          <w:shd w:val="clear" w:color="auto" w:fill="FFFFFF"/>
          <w:lang w:val="en-US"/>
        </w:rPr>
      </w:pPr>
      <w:r w:rsidRPr="00024CD2">
        <w:rPr>
          <w:color w:val="000000"/>
          <w:shd w:val="clear" w:color="auto" w:fill="FFFFFF"/>
          <w:lang w:val="en-US"/>
        </w:rPr>
        <w:t xml:space="preserve">The article examines intermediate results of the implementation, operation and development of the unified corporate information system </w:t>
      </w:r>
      <w:r>
        <w:rPr>
          <w:color w:val="000000"/>
          <w:shd w:val="clear" w:color="auto" w:fill="FFFFFF"/>
          <w:lang w:val="en-US"/>
        </w:rPr>
        <w:t>in</w:t>
      </w:r>
      <w:r w:rsidRPr="00024CD2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a</w:t>
      </w:r>
      <w:r w:rsidRPr="00024CD2">
        <w:rPr>
          <w:color w:val="000000"/>
          <w:shd w:val="clear" w:color="auto" w:fill="FFFFFF"/>
          <w:lang w:val="en-US"/>
        </w:rPr>
        <w:t xml:space="preserve"> university</w:t>
      </w:r>
      <w:r>
        <w:rPr>
          <w:color w:val="000000"/>
          <w:shd w:val="clear" w:color="auto" w:fill="FFFFFF"/>
          <w:lang w:val="en-US"/>
        </w:rPr>
        <w:t>.</w:t>
      </w:r>
      <w:r w:rsidRPr="00024CD2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The authors discuss the issues</w:t>
      </w:r>
      <w:r w:rsidRPr="00024CD2">
        <w:rPr>
          <w:color w:val="000000"/>
          <w:shd w:val="clear" w:color="auto" w:fill="FFFFFF"/>
          <w:lang w:val="en-US"/>
        </w:rPr>
        <w:t xml:space="preserve"> of improving the functionality of subsystems; </w:t>
      </w:r>
      <w:r>
        <w:rPr>
          <w:color w:val="000000"/>
          <w:shd w:val="clear" w:color="auto" w:fill="FFFFFF"/>
          <w:lang w:val="en-US"/>
        </w:rPr>
        <w:t>ensuring</w:t>
      </w:r>
      <w:r w:rsidRPr="00024CD2">
        <w:rPr>
          <w:color w:val="000000"/>
          <w:shd w:val="clear" w:color="auto" w:fill="FFFFFF"/>
          <w:lang w:val="en-US"/>
        </w:rPr>
        <w:t xml:space="preserve"> high-quality business accounting and data entry; </w:t>
      </w:r>
      <w:r>
        <w:rPr>
          <w:color w:val="000000"/>
          <w:shd w:val="clear" w:color="auto" w:fill="FFFFFF"/>
          <w:lang w:val="en-US"/>
        </w:rPr>
        <w:t>splitting</w:t>
      </w:r>
      <w:r w:rsidRPr="00024CD2">
        <w:rPr>
          <w:color w:val="000000"/>
          <w:shd w:val="clear" w:color="auto" w:fill="FFFFFF"/>
          <w:lang w:val="en-US"/>
        </w:rPr>
        <w:t xml:space="preserve"> the </w:t>
      </w:r>
      <w:r>
        <w:rPr>
          <w:color w:val="000000"/>
          <w:shd w:val="clear" w:color="auto" w:fill="FFFFFF"/>
          <w:lang w:val="en-US"/>
        </w:rPr>
        <w:t>single info</w:t>
      </w:r>
      <w:r w:rsidRPr="00024CD2">
        <w:rPr>
          <w:color w:val="000000"/>
          <w:shd w:val="clear" w:color="auto" w:fill="FFFFFF"/>
          <w:lang w:val="en-US"/>
        </w:rPr>
        <w:t xml:space="preserve">base into </w:t>
      </w:r>
      <w:r>
        <w:rPr>
          <w:color w:val="000000"/>
          <w:shd w:val="clear" w:color="auto" w:fill="FFFFFF"/>
          <w:lang w:val="en-US"/>
        </w:rPr>
        <w:t xml:space="preserve">two: </w:t>
      </w:r>
      <w:r w:rsidRPr="00024CD2">
        <w:rPr>
          <w:color w:val="000000"/>
          <w:shd w:val="clear" w:color="auto" w:fill="FFFFFF"/>
          <w:lang w:val="en-US"/>
        </w:rPr>
        <w:t>a</w:t>
      </w:r>
      <w:r>
        <w:rPr>
          <w:color w:val="000000"/>
          <w:shd w:val="clear" w:color="auto" w:fill="FFFFFF"/>
          <w:lang w:val="en-US"/>
        </w:rPr>
        <w:t>n operational info</w:t>
      </w:r>
      <w:r w:rsidRPr="00024CD2">
        <w:rPr>
          <w:color w:val="000000"/>
          <w:shd w:val="clear" w:color="auto" w:fill="FFFFFF"/>
          <w:lang w:val="en-US"/>
        </w:rPr>
        <w:t xml:space="preserve">base and an admission campaign </w:t>
      </w:r>
      <w:r>
        <w:rPr>
          <w:color w:val="000000"/>
          <w:shd w:val="clear" w:color="auto" w:fill="FFFFFF"/>
          <w:lang w:val="en-US"/>
        </w:rPr>
        <w:t>info</w:t>
      </w:r>
      <w:r w:rsidRPr="00024CD2">
        <w:rPr>
          <w:color w:val="000000"/>
          <w:shd w:val="clear" w:color="auto" w:fill="FFFFFF"/>
          <w:lang w:val="en-US"/>
        </w:rPr>
        <w:t xml:space="preserve">base; introducing 1C:ESB; </w:t>
      </w:r>
      <w:r>
        <w:rPr>
          <w:color w:val="000000"/>
          <w:shd w:val="clear" w:color="auto" w:fill="FFFFFF"/>
          <w:lang w:val="en-US"/>
        </w:rPr>
        <w:t xml:space="preserve">achieving </w:t>
      </w:r>
      <w:r w:rsidRPr="00024CD2">
        <w:rPr>
          <w:color w:val="000000"/>
          <w:shd w:val="clear" w:color="auto" w:fill="FFFFFF"/>
          <w:lang w:val="en-US"/>
        </w:rPr>
        <w:t xml:space="preserve">data </w:t>
      </w:r>
      <w:r>
        <w:rPr>
          <w:color w:val="000000"/>
          <w:shd w:val="clear" w:color="auto" w:fill="FFFFFF"/>
          <w:lang w:val="en-US"/>
        </w:rPr>
        <w:t>exchange</w:t>
      </w:r>
      <w:r w:rsidRPr="00024CD2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 xml:space="preserve">over </w:t>
      </w:r>
      <w:r w:rsidRPr="00024CD2">
        <w:rPr>
          <w:color w:val="000000"/>
          <w:shd w:val="clear" w:color="auto" w:fill="FFFFFF"/>
          <w:lang w:val="en-US"/>
        </w:rPr>
        <w:t>1C:ESB.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284F24">
        <w:rPr>
          <w:b/>
          <w:color w:val="000000"/>
        </w:rPr>
        <w:t>Ключевые слова:</w:t>
      </w:r>
      <w:r w:rsidRPr="00024CD2">
        <w:rPr>
          <w:color w:val="000000"/>
        </w:rPr>
        <w:t xml:space="preserve"> комплексный, автоматизация, поэтапный, внедрение, разделение, информационный, база, «1С:Шина», обмен, данные, функциональность</w:t>
      </w:r>
    </w:p>
    <w:p w:rsidR="003E7386" w:rsidRPr="00024CD2" w:rsidRDefault="003E7386" w:rsidP="00024CD2">
      <w:pPr>
        <w:pStyle w:val="30"/>
        <w:rPr>
          <w:color w:val="000000"/>
          <w:lang w:val="en-US"/>
        </w:rPr>
      </w:pPr>
      <w:r w:rsidRPr="00284F24">
        <w:rPr>
          <w:b/>
          <w:color w:val="000000"/>
          <w:lang w:val="en-US"/>
        </w:rPr>
        <w:t>Keywords:</w:t>
      </w:r>
      <w:r w:rsidRPr="00024CD2">
        <w:rPr>
          <w:color w:val="000000"/>
          <w:lang w:val="en-US"/>
        </w:rPr>
        <w:t xml:space="preserve"> complex automation, step-by-step implementation, </w:t>
      </w:r>
      <w:r>
        <w:rPr>
          <w:color w:val="000000"/>
          <w:lang w:val="en-US"/>
        </w:rPr>
        <w:t xml:space="preserve">infobase </w:t>
      </w:r>
      <w:r w:rsidRPr="00024CD2">
        <w:rPr>
          <w:color w:val="000000"/>
          <w:lang w:val="en-US"/>
        </w:rPr>
        <w:t>separation, introduction of 1C:</w:t>
      </w:r>
      <w:r w:rsidRPr="00284F24">
        <w:rPr>
          <w:color w:val="000000"/>
          <w:shd w:val="clear" w:color="auto" w:fill="FFFFFF"/>
          <w:lang w:val="en-US"/>
        </w:rPr>
        <w:t>ESB</w:t>
      </w:r>
      <w:r w:rsidRPr="00024CD2">
        <w:rPr>
          <w:color w:val="000000"/>
          <w:lang w:val="en-US"/>
        </w:rPr>
        <w:t xml:space="preserve">, data exchange, </w:t>
      </w:r>
      <w:r>
        <w:rPr>
          <w:color w:val="000000"/>
          <w:lang w:val="en-US"/>
        </w:rPr>
        <w:t xml:space="preserve">enhanced </w:t>
      </w:r>
      <w:r w:rsidRPr="00024CD2">
        <w:rPr>
          <w:color w:val="000000"/>
          <w:lang w:val="en-US"/>
        </w:rPr>
        <w:t>functionality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 xml:space="preserve">В 2020 году в Омском государственном университете путей сообщения начата реализация проекта «Создание единой корпоративной информационной системы на базе программного продукта «1С:Университет» [1]. 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 xml:space="preserve">Первый этап с 2020 по 2021 год был направлен на переход от технических решений собственной разработки на базе «1С» к типовому решению «1С:Университет». Второй этап, который длился с 2021 по 2022 год, позволил перейти от «лоскутной» автоматизации к комплексной с помощью собственных разработок подсистем для «1С:Университет» [2]. С 2022 года реализуется третий этап внедрения, который направлен на формирование сервисов для студентов, преподавателей и сотрудников. 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Первые два этапа внедрения осуществлялись в соответствии с разработанными инструкциями и сопроводительными материалами для работы пользователей. В университете была создана рабочая группа по внедрению «1С:Университет», в которую вошли эксперты из основных структурных подразделений вуза. С целью обеспечения качественной работы и сокращения количества ошибок был разработан регламент работы с «1С:Университет», что позволило организовать и систематизировать работу более 750 пользователей информационной базы.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 xml:space="preserve">Основной отличительной особенностью третьего этапа внедрения стало формирование плана развития «1С:Университет», в котором отражается последовательность подсистем информационной базы, сроки работы с каждой подсистемой и описание работ, которые будут выполнены на данном этапе. Третий этап был полностью разбит на подэтапы относительно каждой подсистемы «1С:Университет». 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 xml:space="preserve">В работе с подсистемой выстроен следующий алгоритм: совещание рабочей группы для сбора предложений и пожеланий; составление технического задания, его согласование и утверждение; реализация технического задания и тестирование полученных результатов. Тестирование проходит в два этапа: «закрытое» тестирование сотрудниками управления информационных технологий и «публичное» тестирование с привлечением членов рабочей группы или отдельного структурного подразделения университета. 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Внедрение и эксплуатация корпоративной информационной системы показали, что пользователям сложно адаптироваться в новых реалиях, где необходимо оперативно вносить и получать информацию, трудно осваивать новые информационные технологии в одиночку или с помощью коллег. Для сопровождения пользователей был создан механизм для сбора обращений по работе с информационной системой с помощью выделенного пользователя на корпоративном портале Битрикс24. Линия поддержки обрабатывает каждое обращение, помогает решить проблему, проконсультировать или выявляет наличие системной ошибки, которая фиксируется в реестре ошибок и передается на устранение разработчикам. Для развития навыков работы с программными продуктами фирмы «1С» на базе «1С:Университет» была разработана программа повышения квалификации. Каждый сотрудник университета может записаться на курс и получить все необходимые знания и навыки, чтобы эффективнее взаимодействовать с информационной системой.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Все доработки в подсистемах направлены на повышение качества ввода информации и учета хозяйственных операций, упрощения взаимодействия пользователя с системой, повышения скорости обработки и внесения данных. Опыт показал, что использование таких типовых обработок, как «Мастер приемной кампании» и «Мастер списков поступающих» [3], облегчает работу пользователей и убирает непосредственное взаимодействие с различными объектами системы через разделы, позволяет вносить и обрабатывать данные в режиме одного окна. В результате были разработаны такие обработки, как «Мастер по работе с общежитиями», «Мастер работы по трудоустройству», «Мастер промежуточной аттестации», «Мастер ввода рейтинга». Пользователи, работая в данных обработках, выполняют команды, например, «Трудоустроить», «Выселить», «Переселить», а система создает необходимые документы, например, по команде «Заселить» создаются документ «Приказ», документ «Заявление», договор на проживание. Данные документы и ордер на заселение тут же быстро печатаются.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За последние два года приемные кампании сопровождаются непрерывным и интенсивным развитием федеральных информационных систем, изменением правил приема в вузы. Разработчики «1С:Университет» оперативно выпускают новые релизы программного обеспечения. Порой выход релиза происходит перед самым стартом приемной кампании, и в связи с наличием большого количества доработок системы обновление рабочей базы вызывает затруднения при эксплуатации у большей части подразделений и приводит к ошибкам, порой критическим. Предварительное тестирование, которое проводится при обновлении тестовой базы, ограничено по времени, и не удается выявить все ошибки. Также по причине взаимодействия с системами федерального уровня информационная база выросла в два раза.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Для устранения проблемы было принято решение разделить информационную базу на базу для приемной кампании и рабочую. В этом решении основной задачей является передача необходимых данных между информационными базами. Инструментом же является «1С:Шина», с помощью которой будет передаваться необходимая информация между тремя информационными базами, а именно «1С:Университет» – база приемной кампании, «1С:Университет» – рабочая база и «1С:БГУ 2.0».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 xml:space="preserve">«1С:Шина» [4] в Омском государственном университете путей сообщения была приобретена в 2023 году. С ее помощью были выполнен обмен и настроена организация справочника структуры в университете для формирования эталонного справочника структуры в одной базе «1С:ДГУ 3.0» и передачи его в другие базы вуза. Полученный опыт является хорошим стартом для решения задачи разделения баз данных. 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Выполнение передачи данных между разделенными информационными базами с применением «1С:Шина» организовано следующим образом. Передача учебных планов и рабочих учебных планов из основной базы «1С:Университет» в базу приемной кампании «1С:Университет» для формирования приемной кампании. Передача плана набора из базы приемной кампании «1С:Университет» в основную базу «1С:Университет» для планирования нагрузки и распределения поручений. Передача данных о физических лицах и договорах из базы приемной кампании «1С:Университет» в рабочую базу «1С:БГУ 2.0». Передача данных об оплате абитуриентов по договору из рабочей базы «1С:БГУ 2.0» в базу приемной кампании «1С:Университет». Передача данных из базы приемной кампании «1С:Университет» в основную базу «1С:Университет», данных о зачисленных студентах, а именно: приказ о зачислении, последнее заявление абитуриента, данные о ЕГЭ и ВИ, индивидуальные достижения, льготы, последнее личное дело и отсканированные копии документов, договоры о целевой подготовке с организациями, договоры на оказание платных образовательных услуг, информация о нуждаемости в общежитии и данные справочника «Физические лица».</w:t>
      </w:r>
    </w:p>
    <w:p w:rsidR="003E7386" w:rsidRPr="00024CD2" w:rsidRDefault="003E7386" w:rsidP="00024CD2">
      <w:pPr>
        <w:pStyle w:val="30"/>
        <w:rPr>
          <w:color w:val="000000"/>
        </w:rPr>
      </w:pPr>
      <w:r w:rsidRPr="00024CD2">
        <w:rPr>
          <w:color w:val="000000"/>
        </w:rPr>
        <w:t>Данное решение для нашего университета исключит задержки в работе подразделений, которые не участвуют в работе приемной кампании. Обновление приемной кампании на новые релизы будет проходить без ошибок, оперативно, как этого требует сопровождение приемной кампании, так как будет использоваться типовой функционал, а все доработки будут находиться в рабочей базе. Уменьшится скорость увеличения объема рабочей базы, что даст время для принятия решений об увеличении мощности для работы.</w:t>
      </w:r>
    </w:p>
    <w:p w:rsidR="003E7386" w:rsidRPr="00024CD2" w:rsidRDefault="003E73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386" w:rsidRPr="00284F24" w:rsidRDefault="003E738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F24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3E7386" w:rsidRPr="00024CD2" w:rsidRDefault="003E73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1. Корыткин Е.Ю., Васильев А.В., Свердлов Д.А. Автоматизация приемной кампании Омского государственного университета путей сообщения на базе «1С:Университет ПРОФ» // Новые информационные технологии в образовании: Сборник научных трудов 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научно-практической конференции «Технологии 1С в цифровой трансформации экономики и социальной сферы», февраль 2021. – Часть 2. – С. 17-19.</w:t>
      </w:r>
    </w:p>
    <w:p w:rsidR="003E7386" w:rsidRPr="00024CD2" w:rsidRDefault="003E73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2. Корыткин Е.Ю., Васильев А.В., Балагин О.В. Внедрение «1С:Университет ПРОФ» в Омском государственном университете путей сообщения // Новые информационные технологии в образовании: Сборник научных трудов 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XXII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научно-практической конференции «Экосистема 1С для цифровизации экономики, организации учебного процесса и развития профессиональных компетенций». – Москва, 2022. – С. 16-18.</w:t>
      </w:r>
    </w:p>
    <w:p w:rsidR="003E7386" w:rsidRPr="00024CD2" w:rsidRDefault="003E73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>3. Бондарева Е.Н., Вашкевич О.В., Гречкин В.А., Казначеева Я.С. «1С:Предприятие 8». Конфигурация «Университет ПРОФ». Руководство пользователя. – Том 2. – М.: Фирма «1С», 2023.</w:t>
      </w:r>
    </w:p>
    <w:p w:rsidR="003E7386" w:rsidRPr="00024CD2" w:rsidRDefault="003E73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4. Сайт «1С:Предприятие 8: Система программ». «1С:Шина». </w:t>
      </w:r>
      <w:r w:rsidRPr="00024CD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024C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284F24">
          <w:rPr>
            <w:rStyle w:val="Hyperlink"/>
            <w:rFonts w:cs="Calibri"/>
            <w:color w:val="000000"/>
          </w:rPr>
          <w:t>https://v8.1c.ru/static/1c-shina/</w:t>
        </w:r>
      </w:hyperlink>
      <w:r w:rsidRPr="00024CD2">
        <w:rPr>
          <w:rFonts w:ascii="Times New Roman" w:hAnsi="Times New Roman" w:cs="Times New Roman"/>
          <w:color w:val="000000"/>
          <w:sz w:val="24"/>
          <w:szCs w:val="24"/>
        </w:rPr>
        <w:t>, дата посещения: 05. 12. 2023.</w:t>
      </w:r>
    </w:p>
    <w:p w:rsidR="003E7386" w:rsidRPr="00024CD2" w:rsidRDefault="003E73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E7386" w:rsidRPr="00024CD2" w:rsidRDefault="003E738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E7386" w:rsidRPr="00024CD2" w:rsidSect="00533F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trackRevision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353"/>
    <w:rsid w:val="000009A1"/>
    <w:rsid w:val="00024CD2"/>
    <w:rsid w:val="000A6A07"/>
    <w:rsid w:val="00162502"/>
    <w:rsid w:val="00284F24"/>
    <w:rsid w:val="003E7386"/>
    <w:rsid w:val="00427B4D"/>
    <w:rsid w:val="0049522A"/>
    <w:rsid w:val="004E011E"/>
    <w:rsid w:val="00533FBF"/>
    <w:rsid w:val="005D312E"/>
    <w:rsid w:val="00607353"/>
    <w:rsid w:val="0065112B"/>
    <w:rsid w:val="008205FF"/>
    <w:rsid w:val="008571E3"/>
    <w:rsid w:val="00991E81"/>
    <w:rsid w:val="00AF3895"/>
    <w:rsid w:val="00B15F75"/>
    <w:rsid w:val="00C62608"/>
    <w:rsid w:val="00D3520E"/>
    <w:rsid w:val="00E4357A"/>
    <w:rsid w:val="00EF2F6A"/>
    <w:rsid w:val="00FA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">
    <w:name w:val="0_Аннотация Знак"/>
    <w:link w:val="00"/>
    <w:uiPriority w:val="99"/>
    <w:locked/>
    <w:rsid w:val="00024CD2"/>
    <w:rPr>
      <w:rFonts w:ascii="Times New Roman" w:hAnsi="Times New Roman"/>
      <w:b/>
      <w:sz w:val="24"/>
      <w:lang w:val="en-US" w:eastAsia="ru-RU"/>
    </w:rPr>
  </w:style>
  <w:style w:type="character" w:customStyle="1" w:styleId="4">
    <w:name w:val="4_Организация Знак"/>
    <w:link w:val="40"/>
    <w:uiPriority w:val="99"/>
    <w:locked/>
    <w:rPr>
      <w:rFonts w:ascii="Times New Roman" w:hAnsi="Times New Roman"/>
      <w:color w:val="808000"/>
      <w:sz w:val="24"/>
      <w:lang w:val="ru-RU" w:eastAsia="ru-RU"/>
    </w:rPr>
  </w:style>
  <w:style w:type="character" w:customStyle="1" w:styleId="01">
    <w:name w:val="0_Обычный_текст Знак"/>
    <w:link w:val="02"/>
    <w:uiPriority w:val="99"/>
    <w:locked/>
    <w:rPr>
      <w:rFonts w:ascii="Times New Roman" w:eastAsia="Times New Roman" w:hAnsi="Times New Roman"/>
      <w:color w:val="333399"/>
      <w:sz w:val="24"/>
      <w:lang w:eastAsia="ru-RU"/>
    </w:rPr>
  </w:style>
  <w:style w:type="character" w:customStyle="1" w:styleId="1">
    <w:name w:val="1_Название Знак"/>
    <w:link w:val="10"/>
    <w:uiPriority w:val="99"/>
    <w:locked/>
    <w:rsid w:val="00AF3895"/>
    <w:rPr>
      <w:rFonts w:ascii="Times New Roman" w:hAnsi="Times New Roman"/>
      <w:b/>
      <w:kern w:val="2"/>
      <w:sz w:val="24"/>
      <w:u w:color="000000"/>
      <w:lang w:eastAsia="ru-RU"/>
    </w:rPr>
  </w:style>
  <w:style w:type="character" w:customStyle="1" w:styleId="2">
    <w:name w:val="2_ФИО_т Знак"/>
    <w:link w:val="20"/>
    <w:uiPriority w:val="99"/>
    <w:locked/>
    <w:rPr>
      <w:rFonts w:ascii="Times New Roman" w:hAnsi="Times New Roman"/>
      <w:color w:val="008000"/>
      <w:sz w:val="24"/>
      <w:lang w:val="en-US" w:eastAsia="ru-RU"/>
    </w:rPr>
  </w:style>
  <w:style w:type="character" w:customStyle="1" w:styleId="21">
    <w:name w:val="2_ФИО_т_англ Знак"/>
    <w:link w:val="22"/>
    <w:uiPriority w:val="99"/>
    <w:locked/>
    <w:rPr>
      <w:rFonts w:ascii="Times New Roman" w:hAnsi="Times New Roman"/>
      <w:color w:val="33CCCC"/>
      <w:kern w:val="2"/>
      <w:sz w:val="24"/>
    </w:rPr>
  </w:style>
  <w:style w:type="character" w:customStyle="1" w:styleId="3">
    <w:name w:val="3_Ключ. Слова Знак"/>
    <w:link w:val="30"/>
    <w:uiPriority w:val="99"/>
    <w:locked/>
    <w:rsid w:val="00024CD2"/>
    <w:rPr>
      <w:rFonts w:ascii="Times New Roman" w:hAnsi="Times New Roman"/>
      <w:color w:val="FF9900"/>
      <w:sz w:val="24"/>
      <w:lang w:eastAsia="ru-RU"/>
    </w:rPr>
  </w:style>
  <w:style w:type="character" w:customStyle="1" w:styleId="11">
    <w:name w:val="1_Название_англ Знак"/>
    <w:link w:val="12"/>
    <w:uiPriority w:val="99"/>
    <w:locked/>
    <w:rPr>
      <w:rFonts w:ascii="Arial" w:hAnsi="Arial"/>
      <w:b/>
      <w:color w:val="FF00FF"/>
      <w:sz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mallCaps/>
      <w:color w:val="ED7D31"/>
      <w:u w:val="single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99"/>
    <w:qFormat/>
    <w:rsid w:val="00533FBF"/>
    <w:pPr>
      <w:keepNext/>
      <w:spacing w:before="240" w:after="120"/>
    </w:pPr>
    <w:rPr>
      <w:rFonts w:ascii="PT Astra Serif" w:hAnsi="PT Astra Serif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46E3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46E38"/>
    <w:rPr>
      <w:lang w:eastAsia="en-US"/>
    </w:rPr>
  </w:style>
  <w:style w:type="paragraph" w:styleId="List">
    <w:name w:val="List"/>
    <w:basedOn w:val="BodyText"/>
    <w:uiPriority w:val="99"/>
    <w:rsid w:val="00533FBF"/>
    <w:rPr>
      <w:rFonts w:ascii="PT Astra Serif" w:hAnsi="PT Astra Serif" w:cs="FreeSans"/>
    </w:rPr>
  </w:style>
  <w:style w:type="paragraph" w:styleId="Caption">
    <w:name w:val="caption"/>
    <w:basedOn w:val="Normal"/>
    <w:uiPriority w:val="99"/>
    <w:qFormat/>
    <w:rsid w:val="00533FB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533FBF"/>
    <w:pPr>
      <w:suppressLineNumbers/>
    </w:pPr>
    <w:rPr>
      <w:rFonts w:ascii="PT Astra Serif" w:hAnsi="PT Astra Serif" w:cs="FreeSans"/>
    </w:rPr>
  </w:style>
  <w:style w:type="paragraph" w:customStyle="1" w:styleId="40">
    <w:name w:val="4_Организация"/>
    <w:next w:val="Normal"/>
    <w:link w:val="4"/>
    <w:autoRedefine/>
    <w:uiPriority w:val="99"/>
    <w:pPr>
      <w:suppressAutoHyphens/>
      <w:jc w:val="center"/>
    </w:pPr>
    <w:rPr>
      <w:rFonts w:ascii="Times New Roman" w:eastAsia="Times New Roman" w:hAnsi="Times New Roman" w:cs="Times New Roman"/>
      <w:bCs/>
      <w:color w:val="808000"/>
      <w:sz w:val="24"/>
      <w:szCs w:val="24"/>
    </w:rPr>
  </w:style>
  <w:style w:type="paragraph" w:customStyle="1" w:styleId="00">
    <w:name w:val="0_Аннотация"/>
    <w:basedOn w:val="Normal"/>
    <w:link w:val="0"/>
    <w:autoRedefine/>
    <w:uiPriority w:val="99"/>
    <w:rsid w:val="00024CD2"/>
    <w:pPr>
      <w:spacing w:before="120" w:after="120" w:line="264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20">
    <w:name w:val="2_ФИО_т"/>
    <w:basedOn w:val="Normal"/>
    <w:link w:val="2"/>
    <w:autoRedefine/>
    <w:uiPriority w:val="99"/>
    <w:pPr>
      <w:spacing w:before="720" w:after="0" w:line="240" w:lineRule="auto"/>
      <w:jc w:val="center"/>
    </w:pPr>
    <w:rPr>
      <w:rFonts w:ascii="Times New Roman" w:eastAsia="Times New Roman" w:hAnsi="Times New Roman" w:cs="Times New Roman"/>
      <w:color w:val="008000"/>
      <w:sz w:val="24"/>
      <w:szCs w:val="24"/>
      <w:shd w:val="clear" w:color="auto" w:fill="FFFFFF"/>
      <w:lang w:val="en-US" w:eastAsia="ru-RU"/>
    </w:rPr>
  </w:style>
  <w:style w:type="paragraph" w:customStyle="1" w:styleId="02">
    <w:name w:val="0_Обычный_текст"/>
    <w:basedOn w:val="BodyText"/>
    <w:link w:val="01"/>
    <w:autoRedefine/>
    <w:uiPriority w:val="99"/>
    <w:pPr>
      <w:spacing w:after="0" w:line="264" w:lineRule="auto"/>
      <w:ind w:firstLine="360"/>
      <w:jc w:val="both"/>
    </w:pPr>
    <w:rPr>
      <w:rFonts w:ascii="Times New Roman" w:hAnsi="Times New Roman" w:cs="Times New Roman"/>
      <w:color w:val="333399"/>
      <w:sz w:val="24"/>
      <w:szCs w:val="24"/>
      <w:shd w:val="clear" w:color="auto" w:fill="FFFFFF"/>
      <w:lang w:eastAsia="ru-RU"/>
    </w:rPr>
  </w:style>
  <w:style w:type="paragraph" w:customStyle="1" w:styleId="30">
    <w:name w:val="3_Ключ. Слова"/>
    <w:basedOn w:val="Normal"/>
    <w:link w:val="3"/>
    <w:autoRedefine/>
    <w:uiPriority w:val="99"/>
    <w:rsid w:val="00024CD2"/>
    <w:pPr>
      <w:spacing w:after="240" w:line="264" w:lineRule="auto"/>
      <w:ind w:firstLine="567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customStyle="1" w:styleId="12">
    <w:name w:val="1_Название_англ"/>
    <w:basedOn w:val="Normal"/>
    <w:link w:val="11"/>
    <w:autoRedefine/>
    <w:uiPriority w:val="99"/>
    <w:pPr>
      <w:spacing w:before="240" w:after="240" w:line="264" w:lineRule="auto"/>
      <w:jc w:val="center"/>
    </w:pPr>
    <w:rPr>
      <w:rFonts w:ascii="Arial" w:eastAsia="Times New Roman" w:hAnsi="Arial" w:cs="Times New Roman"/>
      <w:b/>
      <w:color w:val="FF00FF"/>
      <w:sz w:val="24"/>
      <w:szCs w:val="24"/>
      <w:lang w:val="en-US" w:eastAsia="ru-RU"/>
    </w:rPr>
  </w:style>
  <w:style w:type="paragraph" w:customStyle="1" w:styleId="10">
    <w:name w:val="1_Название"/>
    <w:basedOn w:val="Normal"/>
    <w:link w:val="1"/>
    <w:autoRedefine/>
    <w:uiPriority w:val="99"/>
    <w:rsid w:val="00AF3895"/>
    <w:pPr>
      <w:spacing w:before="240" w:after="240" w:line="264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u w:color="000000"/>
      <w:shd w:val="clear" w:color="auto" w:fill="FFFFFF"/>
      <w:lang w:eastAsia="ru-RU"/>
    </w:rPr>
  </w:style>
  <w:style w:type="paragraph" w:customStyle="1" w:styleId="22">
    <w:name w:val="2_ФИО_т_англ"/>
    <w:basedOn w:val="20"/>
    <w:link w:val="21"/>
    <w:autoRedefine/>
    <w:uiPriority w:val="99"/>
    <w:pPr>
      <w:spacing w:before="120"/>
    </w:pPr>
    <w:rPr>
      <w:color w:val="33CCCC"/>
      <w:kern w:val="2"/>
      <w:lang w:val="ru-RU" w:eastAsia="ko-KR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46E38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91E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81"/>
    <w:rPr>
      <w:b/>
      <w:bCs/>
    </w:rPr>
  </w:style>
  <w:style w:type="paragraph" w:styleId="Revision">
    <w:name w:val="Revision"/>
    <w:hidden/>
    <w:uiPriority w:val="99"/>
    <w:semiHidden/>
    <w:rsid w:val="00024C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8.1c.ru/static/1c-shina/" TargetMode="External"/><Relationship Id="rId4" Type="http://schemas.openxmlformats.org/officeDocument/2006/relationships/hyperlink" Target="mailto:vasilevav@om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2</Pages>
  <Words>1505</Words>
  <Characters>8584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Арсений Владленович</dc:creator>
  <cp:keywords/>
  <dc:description/>
  <cp:lastModifiedBy>Dolotina_N</cp:lastModifiedBy>
  <cp:revision>9</cp:revision>
  <cp:lastPrinted>2023-12-06T07:46:00Z</cp:lastPrinted>
  <dcterms:created xsi:type="dcterms:W3CDTF">2023-12-05T10:24:00Z</dcterms:created>
  <dcterms:modified xsi:type="dcterms:W3CDTF">2024-02-04T19:47:00Z</dcterms:modified>
</cp:coreProperties>
</file>